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  <w:t>SERTIFIKAT MUTU</w:t>
      </w:r>
      <w:r>
        <w:rPr>
          <w:rFonts w:cs="Arial" w:ascii="Arial" w:hAnsi="Arial"/>
          <w:b/>
          <w:u w:val="single"/>
          <w:lang w:val="id-ID"/>
        </w:rPr>
        <w:t xml:space="preserve"> DAN KEAMANAN</w:t>
      </w:r>
      <w:r>
        <w:rPr>
          <w:rFonts w:cs="Arial" w:ascii="Arial" w:hAnsi="Arial"/>
          <w:b/>
          <w:u w:val="single"/>
        </w:rPr>
        <w:t xml:space="preserve"> PAKAN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  <w:i/>
        </w:rPr>
        <w:t>CERTIFICATE QUALITY</w:t>
      </w:r>
      <w:r>
        <w:rPr>
          <w:rFonts w:cs="Arial" w:ascii="Arial" w:hAnsi="Arial"/>
          <w:b/>
          <w:i/>
          <w:lang w:val="id-ID"/>
        </w:rPr>
        <w:t xml:space="preserve"> AND SAFETY</w:t>
      </w:r>
      <w:r>
        <w:rPr>
          <w:rFonts w:cs="Arial" w:ascii="Arial" w:hAnsi="Arial"/>
          <w:b/>
          <w:i/>
        </w:rPr>
        <w:t xml:space="preserve"> OF FEED </w:t>
      </w:r>
    </w:p>
    <w:p>
      <w:pPr>
        <w:pStyle w:val="Normal"/>
        <w:jc w:val="center"/>
        <w:rPr/>
      </w:pPr>
      <w:r>
        <w:rPr>
          <w:rFonts w:cs="Arial" w:ascii="Arial" w:hAnsi="Arial"/>
          <w:b/>
        </w:rPr>
        <w:t>NOMOR : …….</w:t>
      </w:r>
      <w:r>
        <w:rPr>
          <w:rFonts w:cs="Arial" w:ascii="Arial" w:hAnsi="Arial"/>
          <w:b/>
          <w:lang w:val="id-ID"/>
        </w:rPr>
        <w:t>/.........../......../2020</w:t>
      </w:r>
    </w:p>
    <w:p>
      <w:pPr>
        <w:pStyle w:val="Normal"/>
        <w:jc w:val="center"/>
        <w:rPr>
          <w:rFonts w:ascii="Arial" w:hAnsi="Arial" w:cs="Arial"/>
          <w:lang w:val="id-ID"/>
        </w:rPr>
      </w:pPr>
      <w:r>
        <w:rPr>
          <w:rFonts w:cs="Arial" w:ascii="Arial" w:hAnsi="Arial"/>
          <w:lang w:val="id-ID"/>
        </w:rPr>
      </w:r>
    </w:p>
    <w:tbl>
      <w:tblPr>
        <w:tblW w:w="986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334"/>
        <w:gridCol w:w="281"/>
        <w:gridCol w:w="6246"/>
      </w:tblGrid>
      <w:tr>
        <w:trPr/>
        <w:tc>
          <w:tcPr>
            <w:tcW w:w="9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 xml:space="preserve">Berdasarkan Peraturan Menteri Pertanian Nomor : 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22</w:t>
            </w:r>
            <w:r>
              <w:rPr>
                <w:rFonts w:cs="Arial" w:ascii="Arial" w:hAnsi="Arial"/>
                <w:b/>
                <w:sz w:val="18"/>
                <w:szCs w:val="18"/>
              </w:rPr>
              <w:t>/PERMENTAN/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PK</w:t>
            </w:r>
            <w:r>
              <w:rPr>
                <w:rFonts w:cs="Arial" w:ascii="Arial" w:hAnsi="Arial"/>
                <w:b/>
                <w:sz w:val="18"/>
                <w:szCs w:val="18"/>
              </w:rPr>
              <w:t>.1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10</w:t>
            </w:r>
            <w:r>
              <w:rPr>
                <w:rFonts w:cs="Arial" w:ascii="Arial" w:hAnsi="Arial"/>
                <w:b/>
                <w:sz w:val="18"/>
                <w:szCs w:val="18"/>
              </w:rPr>
              <w:t>/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6</w:t>
            </w:r>
            <w:r>
              <w:rPr>
                <w:rFonts w:cs="Arial" w:ascii="Arial" w:hAnsi="Arial"/>
                <w:b/>
                <w:sz w:val="18"/>
                <w:szCs w:val="18"/>
              </w:rPr>
              <w:t>/20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17</w:t>
            </w:r>
            <w:r>
              <w:rPr>
                <w:rFonts w:cs="Arial" w:ascii="Arial" w:hAnsi="Arial"/>
                <w:b/>
                <w:sz w:val="18"/>
                <w:szCs w:val="18"/>
              </w:rPr>
              <w:t xml:space="preserve"> tanggal 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2 Juni 2017</w:t>
            </w:r>
            <w:r>
              <w:rPr>
                <w:rFonts w:cs="Arial" w:ascii="Arial" w:hAnsi="Arial"/>
                <w:b/>
                <w:sz w:val="18"/>
                <w:szCs w:val="18"/>
              </w:rPr>
              <w:t>, telah dilakukan pengujian mutu terhadap pakan tersebut di bawah ini dan memenuhi persyaratan pengujian.</w:t>
            </w:r>
          </w:p>
          <w:p>
            <w:pPr>
              <w:pStyle w:val="Normal"/>
              <w:jc w:val="both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Undersigned of The Minister of Agriculture of Republic of Indonesia No: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22</w:t>
            </w:r>
            <w:r>
              <w:rPr>
                <w:rFonts w:cs="Arial" w:ascii="Arial" w:hAnsi="Arial"/>
                <w:i/>
                <w:sz w:val="18"/>
                <w:szCs w:val="18"/>
              </w:rPr>
              <w:t>/PERMENTAN/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PK.110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/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6</w:t>
            </w:r>
            <w:r>
              <w:rPr>
                <w:rFonts w:cs="Arial" w:ascii="Arial" w:hAnsi="Arial"/>
                <w:i/>
                <w:sz w:val="18"/>
                <w:szCs w:val="18"/>
              </w:rPr>
              <w:t>/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2017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, dated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 on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June</w:t>
            </w:r>
            <w:r>
              <w:rPr>
                <w:rFonts w:cs="Arial" w:ascii="Arial" w:hAnsi="Arial"/>
                <w:i/>
                <w:sz w:val="18"/>
                <w:szCs w:val="18"/>
              </w:rPr>
              <w:t>, 20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17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 declares that quality control of animal feed has been carried out and found to meet test requirements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.</w:t>
            </w:r>
          </w:p>
        </w:tc>
      </w:tr>
      <w:tr>
        <w:trPr>
          <w:trHeight w:val="859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Laboratorium Penguji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Name of  Assay Laboratory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${nama_laboratorium_penguji}</w:t>
            </w:r>
          </w:p>
        </w:tc>
      </w:tr>
      <w:tr>
        <w:trPr>
          <w:trHeight w:val="141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Alamat Laboratorium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Laboratory Address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${alamat_laboratorium}</w:t>
            </w:r>
          </w:p>
        </w:tc>
      </w:tr>
      <w:tr>
        <w:trPr>
          <w:trHeight w:val="889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Produsen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Name of Producer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2" w:hanging="0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${nama_produsen}</w:t>
            </w:r>
          </w:p>
        </w:tc>
      </w:tr>
      <w:tr>
        <w:trPr>
          <w:trHeight w:val="89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Alamat Produsen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Producer Address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326" w:hanging="326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${alamat_produsen}</w:t>
            </w:r>
          </w:p>
        </w:tc>
      </w:tr>
      <w:tr>
        <w:trPr>
          <w:trHeight w:val="707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Dagang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Trade Name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2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${nama_dagang}</w:t>
            </w:r>
          </w:p>
        </w:tc>
      </w:tr>
      <w:tr>
        <w:trPr>
          <w:trHeight w:val="712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Kode Pakan</w:t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Feed Code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${kode_pakan}</w:t>
            </w:r>
          </w:p>
        </w:tc>
      </w:tr>
      <w:tr>
        <w:trPr>
          <w:trHeight w:val="70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Jenis Pakan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Kind of  Feed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ind w:left="0" w:hanging="0"/>
              <w:rPr>
                <w:rFonts w:ascii="Arial" w:hAnsi="Arial" w:cs="Arial"/>
                <w:i/>
                <w:i/>
                <w:sz w:val="18"/>
                <w:szCs w:val="18"/>
                <w:lang w:eastAsia="en-GB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eastAsia="en-GB"/>
              </w:rPr>
              <w:t>${jenis_pakan}</w:t>
            </w:r>
          </w:p>
        </w:tc>
      </w:tr>
      <w:tr>
        <w:trPr>
          <w:trHeight w:val="711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Tanggal Penerimaan Contoh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Date of Acceptance sample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${tanggal_penerimaan_contoh}</w:t>
            </w:r>
          </w:p>
        </w:tc>
      </w:tr>
      <w:tr>
        <w:trPr>
          <w:trHeight w:val="523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Nomor Uji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Assay Number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${nomor_uji}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  <w:lang w:val="id-ID"/>
        </w:rPr>
      </w:pPr>
      <w:r>
        <w:rPr>
          <w:rFonts w:cs="Arial" w:ascii="Arial" w:hAnsi="Arial"/>
          <w:sz w:val="22"/>
          <w:szCs w:val="22"/>
          <w:lang w:val="id-ID"/>
        </w:rPr>
      </w:r>
    </w:p>
    <w:tbl>
      <w:tblPr>
        <w:tblpPr w:bottomFromText="0" w:horzAnchor="margin" w:leftFromText="180" w:rightFromText="180" w:tblpX="0" w:tblpY="30" w:topFromText="0" w:vertAnchor="text"/>
        <w:tblW w:w="1017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82"/>
        <w:gridCol w:w="1020"/>
        <w:gridCol w:w="6671"/>
      </w:tblGrid>
      <w:tr>
        <w:trPr>
          <w:trHeight w:val="2929" w:hRule="atLeast"/>
        </w:trPr>
        <w:tc>
          <w:tcPr>
            <w:tcW w:w="2482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fi-FI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fi-FI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fi-FI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fi-FI"/>
              </w:rPr>
            </w:r>
          </w:p>
        </w:tc>
        <w:tc>
          <w:tcPr>
            <w:tcW w:w="6671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2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24765</wp:posOffset>
                      </wp:positionV>
                      <wp:extent cx="2992755" cy="2040890"/>
                      <wp:effectExtent l="0" t="0" r="0" b="0"/>
                      <wp:wrapNone/>
                      <wp:docPr id="1" name="Imag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1960" cy="2040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Surabaya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 xml:space="preserve">,  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$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</w:rPr>
                                    <w:t>{tanggal_sertifikat1}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760" w:hanging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 xml:space="preserve">Kepala </w:t>
                                  </w: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Dinas Peternakan Provinsi Jawa Timur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Head of  the Animal Husbandry Department of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East Java Province</w:t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040" w:hanging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040" w:hanging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2"/>
                                      <w:u w:val="single"/>
                                      <w:lang w:val="id-ID"/>
                                    </w:rPr>
                                    <w:t>$</w:t>
                                  </w: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u w:val="single"/>
                                    </w:rPr>
                                    <w:t>{kepala_dinas_peternakan}</w:t>
                                  </w:r>
                                </w:p>
                                <w:p>
                                  <w:pPr>
                                    <w:pStyle w:val="FrameContents"/>
                                    <w:bidi w:val="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lang w:val="id-ID"/>
                                    </w:rPr>
                                    <w:t>${jabatan}</w:t>
                                  </w:r>
                                </w:p>
                                <w:p>
                                  <w:pPr>
                                    <w:pStyle w:val="FrameContents"/>
                                    <w:bidi w:val="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</w:rPr>
                                    <w:t>NIP. ${nip_kepala_dinas_peternakan}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b/>
                                      <w:color w:val="000000"/>
                                      <w:sz w:val="22"/>
                                      <w:szCs w:val="22"/>
                                      <w:u w:val="single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Tahoma" w:ascii="Tahoma" w:hAnsi="Tahoma"/>
                                      <w:b/>
                                      <w:color w:val="000000"/>
                                      <w:sz w:val="22"/>
                                      <w:szCs w:val="22"/>
                                      <w:u w:val="single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2"/>
                                      <w:szCs w:val="22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2"/>
                                      <w:szCs w:val="22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age1" fillcolor="white" stroked="f" style="position:absolute;margin-left:52.1pt;margin-top:1.95pt;width:235.55pt;height:160.6pt">
                      <w10:wrap type="square"/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 xml:space="preserve">, 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$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  <w:t>{tanggal_sertifikat1}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FrameContents"/>
                              <w:ind w:left="5760" w:hanging="0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 xml:space="preserve">Kepala </w:t>
                            </w: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Dinas Peternakan Provinsi Jawa Timur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Head of  the Animal Husbandry Department of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East Java Province</w:t>
                            </w:r>
                          </w:p>
                          <w:p>
                            <w:pPr>
                              <w:pStyle w:val="FrameContents"/>
                              <w:ind w:left="5040" w:hanging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ind w:left="5040" w:hanging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2"/>
                                <w:u w:val="single"/>
                                <w:lang w:val="id-ID"/>
                              </w:rPr>
                              <w:t>$</w:t>
                            </w: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{kepala_dinas_peternakan}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lang w:val="id-ID"/>
                              </w:rPr>
                              <w:t>${jabatan}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</w:rPr>
                              <w:t>NIP. ${nip_kepala_dinas_peternakan}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rFonts w:ascii="Tahoma" w:hAnsi="Tahoma" w:cs="Tahoma"/>
                                <w:b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Tahoma" w:ascii="Tahoma" w:hAnsi="Tahoma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  <w:lang w:val="id-ID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</w:tc>
      </w:tr>
    </w:tbl>
    <w:tbl>
      <w:tblPr>
        <w:tblW w:w="10190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15"/>
        <w:gridCol w:w="279"/>
        <w:gridCol w:w="3996"/>
      </w:tblGrid>
      <w:tr>
        <w:trPr/>
        <w:tc>
          <w:tcPr>
            <w:tcW w:w="5915" w:type="dxa"/>
            <w:tcBorders/>
            <w:shd w:fill="auto" w:val="clear"/>
          </w:tcPr>
          <w:p>
            <w:pPr>
              <w:pStyle w:val="Normal"/>
              <w:ind w:left="-108" w:hanging="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Hasil Uji Sertifikat Mutu </w:t>
            </w: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w:t xml:space="preserve">dan Keamanan </w:t>
            </w:r>
            <w:r>
              <w:rPr>
                <w:rFonts w:cs="Arial" w:ascii="Arial" w:hAnsi="Arial"/>
                <w:b/>
                <w:sz w:val="22"/>
                <w:szCs w:val="22"/>
              </w:rPr>
              <w:t>Pakan Nomor</w:t>
            </w:r>
          </w:p>
        </w:tc>
        <w:tc>
          <w:tcPr>
            <w:tcW w:w="279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ind w:left="-123" w:hanging="0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:</w:t>
            </w:r>
          </w:p>
        </w:tc>
        <w:tc>
          <w:tcPr>
            <w:tcW w:w="399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w:t>........./............/......../2020</w:t>
            </w:r>
          </w:p>
        </w:tc>
      </w:tr>
      <w:tr>
        <w:trPr/>
        <w:tc>
          <w:tcPr>
            <w:tcW w:w="5915" w:type="dxa"/>
            <w:tcBorders/>
            <w:shd w:fill="auto" w:val="clear"/>
          </w:tcPr>
          <w:p>
            <w:pPr>
              <w:pStyle w:val="Normal"/>
              <w:ind w:left="-108" w:hanging="0"/>
              <w:jc w:val="both"/>
              <w:rPr>
                <w:rFonts w:ascii="Arial" w:hAnsi="Arial" w:cs="Arial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cs="Arial" w:ascii="Arial" w:hAnsi="Arial"/>
                <w:b/>
                <w:i/>
                <w:sz w:val="22"/>
                <w:szCs w:val="22"/>
              </w:rPr>
              <w:t>Test Result of Certificate Quality</w:t>
            </w:r>
            <w:r>
              <w:rPr>
                <w:rFonts w:cs="Arial" w:ascii="Arial" w:hAnsi="Arial"/>
                <w:b/>
                <w:i/>
                <w:sz w:val="22"/>
                <w:szCs w:val="22"/>
                <w:lang w:val="id-ID"/>
              </w:rPr>
              <w:t xml:space="preserve"> and Safety</w:t>
            </w:r>
            <w:r>
              <w:rPr>
                <w:rFonts w:cs="Arial" w:ascii="Arial" w:hAnsi="Arial"/>
                <w:b/>
                <w:i/>
                <w:sz w:val="22"/>
                <w:szCs w:val="22"/>
              </w:rPr>
              <w:t xml:space="preserve"> of Feed </w:t>
            </w:r>
          </w:p>
        </w:tc>
        <w:tc>
          <w:tcPr>
            <w:tcW w:w="279" w:type="dxa"/>
            <w:vMerge w:val="continue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sz w:val="22"/>
                <w:szCs w:val="22"/>
                <w:u w:val="single"/>
              </w:rPr>
            </w:r>
          </w:p>
        </w:tc>
        <w:tc>
          <w:tcPr>
            <w:tcW w:w="3996" w:type="dxa"/>
            <w:vMerge w:val="continue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sz w:val="22"/>
                <w:szCs w:val="22"/>
                <w:u w:val="single"/>
              </w:rPr>
            </w:r>
          </w:p>
        </w:tc>
      </w:tr>
    </w:tbl>
    <w:p>
      <w:pPr>
        <w:pStyle w:val="Normal"/>
        <w:rPr>
          <w:rFonts w:ascii="Arial" w:hAnsi="Arial" w:cs="Arial"/>
          <w:vanish/>
          <w:sz w:val="22"/>
          <w:szCs w:val="22"/>
        </w:rPr>
      </w:pPr>
      <w:r>
        <w:rPr>
          <w:rFonts w:cs="Arial" w:ascii="Arial" w:hAnsi="Arial"/>
          <w:vanish/>
          <w:sz w:val="22"/>
          <w:szCs w:val="22"/>
        </w:rPr>
      </w:r>
    </w:p>
    <w:tbl>
      <w:tblPr>
        <w:tblpPr w:bottomFromText="0" w:horzAnchor="text" w:leftFromText="180" w:rightFromText="180" w:tblpX="0" w:tblpY="134" w:topFromText="0" w:vertAnchor="text"/>
        <w:tblW w:w="988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42"/>
        <w:gridCol w:w="1696"/>
        <w:gridCol w:w="1"/>
        <w:gridCol w:w="1840"/>
        <w:gridCol w:w="1"/>
        <w:gridCol w:w="1699"/>
        <w:gridCol w:w="1"/>
        <w:gridCol w:w="1270"/>
        <w:gridCol w:w="1"/>
        <w:gridCol w:w="2137"/>
      </w:tblGrid>
      <w:tr>
        <w:trPr>
          <w:trHeight w:val="722" w:hRule="atLeas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Jenis Uji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Kind of Test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Tanggal Uji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Date of test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Acuan Metoda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Methods of References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Hasil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Result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Persyaratan Mutu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Quality Requirement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(%)</w:t>
            </w:r>
          </w:p>
        </w:tc>
      </w:tr>
      <w:tr>
        <w:trPr>
          <w:trHeight w:val="696" w:hRule="exac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Proksimat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Proximate Analysis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Air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Moisture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${tanggal_uji_air}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${acuan_metoda_air}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${hasil_air}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bookmarkStart w:id="0" w:name="__DdeLink__520_3059586451"/>
            <w:r>
              <w:rPr>
                <w:rFonts w:cs="Arial" w:ascii="Arial" w:hAnsi="Arial"/>
                <w:sz w:val="18"/>
                <w:szCs w:val="18"/>
                <w:lang w:val="id-ID"/>
              </w:rPr>
              <w:t>${sni_air}</w:t>
            </w:r>
            <w:bookmarkEnd w:id="0"/>
          </w:p>
        </w:tc>
      </w:tr>
      <w:tr>
        <w:trPr>
          <w:trHeight w:val="706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Abu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Ash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${tanggal_uji_abu}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${acuan_metoda_abu}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${hasil_abu}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${sni_abu}</w:t>
            </w:r>
          </w:p>
        </w:tc>
      </w:tr>
      <w:tr>
        <w:trPr>
          <w:trHeight w:val="702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Protein Kasar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Protein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${tanggal_uji_protein_kasar}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${acuan_metoda_protein_kasar}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${hasil_protein_kasar}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${sni_protein_kasar}</w:t>
            </w:r>
          </w:p>
        </w:tc>
      </w:tr>
      <w:tr>
        <w:trPr>
          <w:trHeight w:val="710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Lemak Kasar 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Fat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${tanggal_uji_lemak_kasar}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${acuan_metoda_lemak_kasar}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${hasil_lemak_kasar}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${sni_lemak_kasar}</w:t>
            </w:r>
          </w:p>
        </w:tc>
      </w:tr>
      <w:tr>
        <w:trPr>
          <w:trHeight w:val="562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Serat Kasar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Fiber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${tanggal_uji_serat_kasar}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${acuan_metoda_serat_kasar}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${hasil_serat_kasar}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${sni_serat_kasar}</w:t>
            </w:r>
          </w:p>
        </w:tc>
      </w:tr>
      <w:tr>
        <w:trPr>
          <w:trHeight w:val="715" w:hRule="exac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Mineral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Mineral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Kalsium 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Calcium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${tanggal_uji_kalsium}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${acuan_metoda_kalsium}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${hasil_kalsium}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${sni_kalsium}</w:t>
            </w:r>
          </w:p>
        </w:tc>
      </w:tr>
      <w:tr>
        <w:trPr>
          <w:trHeight w:val="697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Fosfor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Phosphor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${tanggal_uji_fosfor}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${acuan_metoda_fosfor}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${hasil_fosfor}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${sni_fosfor}</w:t>
            </w:r>
          </w:p>
        </w:tc>
      </w:tr>
      <w:tr>
        <w:trPr>
          <w:trHeight w:val="582" w:hRule="exact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Mikotoksin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Mycotoxin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Aflatoksin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Aflatoxin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${tanggal_uji_aflatoksin}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${acuan_metoda_aflatoksin}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${hasil_aflatoksin}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${sni_aflatoksin}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Asam Amino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Amino Acids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Lisin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Lysine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${tanggal_uji_asam_amino}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${acuan_metoda_asam_amino}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${hasil_lisin}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${sni_lisin}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Metionin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Methionine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${hasil_metionin}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${sni_metionin}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Metionin + Sistin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Methionine+ Cystine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${hasil_metionin_sistin}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${sni_metionin_sistin}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Treonin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Threonine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${hasil_treonin}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${sni_treonin}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Triptofan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Tryptophan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${acuan_metoda_asam_amino2}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${hasil_triptofan}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${sni_triptofan}</w:t>
            </w:r>
          </w:p>
        </w:tc>
      </w:tr>
      <w:tr>
        <w:trPr>
          <w:trHeight w:val="639" w:hRule="exac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Urea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Urea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${tanggal_uji_urea}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${acuan_metoda_urea}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${hasil_urea}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${sni_urea}</w:t>
            </w:r>
          </w:p>
        </w:tc>
      </w:tr>
      <w:tr>
        <w:trPr>
          <w:trHeight w:val="1025" w:hRule="atLeas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Penilaian Uji </w:t>
            </w:r>
            <w:r>
              <w:rPr>
                <w:rFonts w:cs="Arial" w:ascii="Arial" w:hAnsi="Arial"/>
                <w:sz w:val="18"/>
                <w:szCs w:val="18"/>
                <w:lang w:val="id-ID"/>
              </w:rPr>
              <w:t>(</w:t>
            </w:r>
            <w:r>
              <w:rPr>
                <w:rFonts w:cs="Arial" w:ascii="Arial" w:hAnsi="Arial"/>
                <w:sz w:val="18"/>
                <w:szCs w:val="18"/>
                <w:lang w:val="id-ID"/>
              </w:rPr>
              <w:t>${penilaian_uji}</w:t>
            </w:r>
            <w:r>
              <w:rPr>
                <w:rFonts w:cs="Arial" w:ascii="Arial" w:hAnsi="Arial"/>
                <w:sz w:val="18"/>
                <w:szCs w:val="18"/>
              </w:rPr>
              <w:t>)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Judgement</w:t>
            </w:r>
          </w:p>
        </w:tc>
        <w:tc>
          <w:tcPr>
            <w:tcW w:w="6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60" w:after="60"/>
              <w:jc w:val="both"/>
              <w:rPr/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Sampel Pakan Jenis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${jenis_pakan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2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}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telah diuji dan memenuhi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/>
              </w:rPr>
              <w:t xml:space="preserve">sebagian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Standar Nasional Indonesia (SNI) 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${jenis_pakan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3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}</w:t>
            </w:r>
            <w:r>
              <w:rPr>
                <w:rFonts w:cs="Arial" w:ascii="Arial" w:hAnsi="Arial"/>
                <w:b/>
                <w:i/>
                <w:color w:val="000000" w:themeColor="text1"/>
                <w:sz w:val="18"/>
                <w:szCs w:val="18"/>
                <w:lang w:val="id-ID" w:eastAsia="en-GB"/>
              </w:rPr>
              <w:t xml:space="preserve">  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/ 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>${kode_pakan2}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No :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 w:eastAsia="id-ID"/>
              </w:rPr>
              <w:t>SNI ....................</w:t>
            </w:r>
          </w:p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id-ID" w:eastAsia="id-ID"/>
              </w:rPr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 w:eastAsia="id-ID"/>
              </w:rPr>
            </w:r>
          </w:p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>The sample of</w:t>
            </w:r>
            <w:r>
              <w:rPr>
                <w:rFonts w:cs="Arial" w:ascii="Arial" w:hAnsi="Arial"/>
                <w:b/>
                <w:i/>
                <w:color w:val="000000" w:themeColor="text1"/>
                <w:sz w:val="18"/>
                <w:szCs w:val="18"/>
                <w:lang w:val="id-ID" w:eastAsia="en-GB"/>
              </w:rPr>
              <w:t xml:space="preserve"> </w:t>
            </w:r>
            <w:r>
              <w:rPr>
                <w:rFonts w:cs="Arial" w:ascii="Arial" w:hAnsi="Arial"/>
                <w:b/>
                <w:i/>
                <w:color w:val="000000"/>
                <w:sz w:val="18"/>
                <w:szCs w:val="18"/>
                <w:lang w:val="id-ID" w:eastAsia="en-GB"/>
              </w:rPr>
              <w:t xml:space="preserve"> ................................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 has been tested and quali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>t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>y for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 xml:space="preserve"> several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Indonesian National Standard (SNI) No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>.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 w:eastAsia="id-ID"/>
              </w:rPr>
              <w:t>SNI .............</w:t>
            </w:r>
          </w:p>
        </w:tc>
      </w:tr>
    </w:tbl>
    <w:p>
      <w:pPr>
        <w:pStyle w:val="Normal"/>
        <w:spacing w:lineRule="auto" w:line="120"/>
        <w:jc w:val="both"/>
        <w:rPr>
          <w:rFonts w:ascii="Arial" w:hAnsi="Arial" w:cs="Arial"/>
          <w:b/>
          <w:b/>
          <w:sz w:val="22"/>
          <w:szCs w:val="22"/>
          <w:u w:val="single"/>
          <w:lang w:val="id-ID"/>
        </w:rPr>
      </w:pPr>
      <w:r>
        <w:rPr>
          <w:rFonts w:cs="Arial" w:ascii="Arial" w:hAnsi="Arial"/>
          <w:b/>
          <w:sz w:val="22"/>
          <w:szCs w:val="22"/>
          <w:u w:val="single"/>
          <w:lang w:val="id-ID"/>
        </w:rPr>
      </w:r>
    </w:p>
    <w:p>
      <w:pPr>
        <w:pStyle w:val="Normal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Catatan</w:t>
        <w:tab/>
        <w:t>:</w:t>
      </w:r>
    </w:p>
    <w:p>
      <w:pPr>
        <w:pStyle w:val="Normal"/>
        <w:rPr>
          <w:rFonts w:ascii="Arial" w:hAnsi="Arial" w:cs="Arial"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>Note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Hasil Analisa Proksimat, Mineral dan Asam Amino dalam satuan (%).</w:t>
      </w:r>
    </w:p>
    <w:p>
      <w:pPr>
        <w:pStyle w:val="Normal"/>
        <w:ind w:left="426" w:hanging="0"/>
        <w:rPr>
          <w:rFonts w:ascii="Arial" w:hAnsi="Arial" w:cs="Arial"/>
          <w:b/>
          <w:b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 xml:space="preserve">Result of </w:t>
      </w:r>
      <w:r>
        <w:rPr>
          <w:rFonts w:cs="Arial" w:ascii="Arial" w:hAnsi="Arial"/>
          <w:i/>
          <w:sz w:val="18"/>
          <w:szCs w:val="18"/>
        </w:rPr>
        <w:t>Proximate Analysis</w:t>
      </w:r>
      <w:r>
        <w:rPr>
          <w:rFonts w:cs="Arial" w:ascii="Arial" w:hAnsi="Arial"/>
          <w:i/>
          <w:sz w:val="18"/>
          <w:szCs w:val="18"/>
          <w:lang w:val="id-ID"/>
        </w:rPr>
        <w:t xml:space="preserve">, </w:t>
      </w:r>
      <w:r>
        <w:rPr>
          <w:rFonts w:cs="Arial" w:ascii="Arial" w:hAnsi="Arial"/>
          <w:i/>
          <w:sz w:val="18"/>
          <w:szCs w:val="18"/>
        </w:rPr>
        <w:t>Mineral</w:t>
      </w:r>
      <w:r>
        <w:rPr>
          <w:rFonts w:cs="Arial" w:ascii="Arial" w:hAnsi="Arial"/>
          <w:i/>
          <w:sz w:val="18"/>
          <w:szCs w:val="18"/>
          <w:lang w:val="id-ID"/>
        </w:rPr>
        <w:t xml:space="preserve"> and Amino Acidsin units (%).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Hasil Analisa Mikotoksin ppb dalam satuan (µg/kg).</w:t>
      </w:r>
    </w:p>
    <w:p>
      <w:pPr>
        <w:pStyle w:val="Normal"/>
        <w:ind w:left="426" w:hanging="0"/>
        <w:rPr>
          <w:rFonts w:ascii="Arial" w:hAnsi="Arial" w:cs="Arial"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>Result of Mycotoxin ppb in units (µg/kg).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t-IT"/>
        </w:rPr>
        <w:t>Sertifikat mutu</w:t>
      </w:r>
      <w:r>
        <w:rPr>
          <w:rFonts w:cs="Arial" w:ascii="Arial" w:hAnsi="Arial"/>
          <w:b/>
          <w:sz w:val="18"/>
          <w:szCs w:val="18"/>
          <w:lang w:val="id-ID"/>
        </w:rPr>
        <w:t xml:space="preserve"> dan keamanan</w:t>
      </w:r>
      <w:r>
        <w:rPr>
          <w:rFonts w:cs="Arial" w:ascii="Arial" w:hAnsi="Arial"/>
          <w:b/>
          <w:sz w:val="18"/>
          <w:szCs w:val="18"/>
          <w:lang w:val="it-IT"/>
        </w:rPr>
        <w:t xml:space="preserve"> pakan ini hanya berlaku</w:t>
      </w:r>
      <w:r>
        <w:rPr>
          <w:rFonts w:cs="Arial" w:ascii="Arial" w:hAnsi="Arial"/>
          <w:b/>
          <w:sz w:val="18"/>
          <w:szCs w:val="18"/>
          <w:lang w:val="id-ID"/>
        </w:rPr>
        <w:t xml:space="preserve"> selama 3 (tiga) bulan</w:t>
      </w:r>
      <w:r>
        <w:rPr>
          <w:rFonts w:cs="Arial" w:ascii="Arial" w:hAnsi="Arial"/>
          <w:b/>
          <w:sz w:val="18"/>
          <w:szCs w:val="18"/>
          <w:lang w:val="it-IT"/>
        </w:rPr>
        <w:t xml:space="preserve"> pada sampel yang diterima dan diuji</w:t>
      </w:r>
      <w:r>
        <w:rPr>
          <w:rFonts w:cs="Arial" w:ascii="Arial" w:hAnsi="Arial"/>
          <w:b/>
          <w:sz w:val="18"/>
          <w:szCs w:val="18"/>
          <w:lang w:val="id-ID"/>
        </w:rPr>
        <w:t>.</w:t>
      </w:r>
    </w:p>
    <w:p>
      <w:pPr>
        <w:pStyle w:val="Normal"/>
        <w:ind w:left="426" w:hanging="0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sz w:val="18"/>
          <w:szCs w:val="18"/>
          <w:lang w:val="it-IT"/>
        </w:rPr>
        <w:t xml:space="preserve">This certificate is valid for the </w:t>
      </w:r>
      <w:r>
        <w:rPr>
          <w:rFonts w:cs="Arial" w:ascii="Arial" w:hAnsi="Arial"/>
          <w:i/>
          <w:sz w:val="18"/>
          <w:szCs w:val="18"/>
          <w:lang w:val="id-ID"/>
        </w:rPr>
        <w:t xml:space="preserve">3 (three) months </w:t>
      </w:r>
      <w:r>
        <w:rPr>
          <w:rFonts w:cs="Arial" w:ascii="Arial" w:hAnsi="Arial"/>
          <w:i/>
          <w:sz w:val="18"/>
          <w:szCs w:val="18"/>
          <w:lang w:val="it-IT"/>
        </w:rPr>
        <w:t>received and tested sample only</w:t>
      </w:r>
      <w:r>
        <w:rPr>
          <w:rFonts w:cs="Arial" w:ascii="Arial" w:hAnsi="Arial"/>
          <w:i/>
          <w:sz w:val="18"/>
          <w:szCs w:val="18"/>
          <w:lang w:val="id-ID"/>
        </w:rPr>
        <w:t>.</w:t>
      </w:r>
    </w:p>
    <w:p>
      <w:pPr>
        <w:pStyle w:val="Normal"/>
        <w:jc w:val="both"/>
        <w:rPr>
          <w:rFonts w:ascii="Arial" w:hAnsi="Arial" w:cs="Arial"/>
          <w:i/>
          <w:i/>
          <w:sz w:val="22"/>
          <w:szCs w:val="22"/>
          <w:lang w:val="id-ID"/>
        </w:rPr>
      </w:pPr>
      <w:r>
        <w:rPr>
          <w:rFonts w:cs="Arial" w:ascii="Arial" w:hAnsi="Arial"/>
          <w:i/>
          <w:sz w:val="22"/>
          <w:szCs w:val="22"/>
          <w:lang w:val="id-ID"/>
        </w:rPr>
      </w:r>
    </w:p>
    <w:p>
      <w:pPr>
        <w:pStyle w:val="Normal"/>
        <w:ind w:left="5040"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id-ID"/>
        </w:rPr>
      </w:pPr>
      <w:r>
        <w:rPr>
          <w:rFonts w:cs="Arial" w:ascii="Arial" w:hAnsi="Arial"/>
          <w:b/>
          <w:sz w:val="22"/>
          <w:szCs w:val="22"/>
          <w:u w:val="single"/>
          <w:lang w:val="id-ID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3" name="Imag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Sekretaris Dinas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Ir. BUDI SARWOTO, MM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Pembina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Tingkat I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NIP.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19681230 199303 1 004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2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 xml:space="preserve">a.n.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Sekretaris Dinas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u w:val="single"/>
                          <w:lang w:val="id-ID"/>
                        </w:rPr>
                        <w:t>Ir. BUDI SARWOTO, MM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Pembina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Tingkat I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NIP.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19681230 199303 1 004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5" name="Imag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Sekretaris Dinas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Ir. BUDI SARWOTO, MM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Pembina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Tingkat I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NIP.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19681230 199303 1 004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3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 xml:space="preserve">a.n.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Sekretaris Dinas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u w:val="single"/>
                          <w:lang w:val="id-ID"/>
                        </w:rPr>
                        <w:t>Ir. BUDI SARWOTO, MM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Pembina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Tingkat I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NIP.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19681230 199303 1 004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7" name="Imag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lang w:val="en-GB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u w:val="single"/>
                              </w:rPr>
                              <w:t>drh. WEMMI NIAMAWATI, MMA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 xml:space="preserve">Pembina Utama Muda 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NIP. 19610119 198903 2 003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4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lang w:val="en-GB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u w:val="single"/>
                        </w:rPr>
                        <w:t>drh. WEMMI NIAMAWATI, MMA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 xml:space="preserve">Pembina Utama Muda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NIP. 19610119 198903 2 003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8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3144520</wp:posOffset>
                </wp:positionH>
                <wp:positionV relativeFrom="paragraph">
                  <wp:posOffset>-17145</wp:posOffset>
                </wp:positionV>
                <wp:extent cx="2992755" cy="1913890"/>
                <wp:effectExtent l="0" t="0" r="0" b="0"/>
                <wp:wrapNone/>
                <wp:docPr id="9" name="Imag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191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>,  $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  <w:t>{tanggal_sertifikat2}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 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Kepala Seksi Pakan dan Teknologi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Head of Animal Feed and Technology Section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  <w:t>$</w:t>
                            </w: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</w:rPr>
                              <w:t>{kepala_seksi_pakan}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NIP. ${nip_kepala_seksi}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5" fillcolor="white" stroked="f" style="position:absolute;margin-left:247.6pt;margin-top:-1.35pt;width:235.55pt;height:150.6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id-ID"/>
                        </w:rPr>
                        <w:t>Surabaya</w:t>
                      </w: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fi-FI"/>
                        </w:rPr>
                        <w:t>,  $</w:t>
                      </w: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  <w:t>{tanggal_sertifikat2}</w:t>
                      </w: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id-ID"/>
                        </w:rPr>
                        <w:t xml:space="preserve">  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i/>
                          <w:i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i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lang w:val="id-ID"/>
                        </w:rPr>
                        <w:t>Kepala Seksi Pakan dan Teknologi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i/>
                          <w:color w:val="000000"/>
                          <w:sz w:val="20"/>
                          <w:szCs w:val="20"/>
                          <w:lang w:val="id-ID"/>
                        </w:rPr>
                        <w:t>Head of Animal Feed and Technology Section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  <w:t>$</w:t>
                      </w: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u w:val="single"/>
                        </w:rPr>
                        <w:t>{kepala_seksi_pakan}</w:t>
                      </w:r>
                    </w:p>
                    <w:p>
                      <w:pPr>
                        <w:pStyle w:val="FrameContents"/>
                        <w:bidi w:val="0"/>
                        <w:ind w:left="0" w:right="0" w:hanging="0"/>
                        <w:jc w:val="center"/>
                        <w:rPr>
                          <w:lang w:val="pt-BR"/>
                        </w:rPr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lang w:val="pt-BR"/>
                        </w:rPr>
                        <w:t>NIP. ${nip_kepala_seksi}</w:t>
                      </w:r>
                    </w:p>
                    <w:p>
                      <w:pPr>
                        <w:pStyle w:val="Normal"/>
                        <w:jc w:val="center"/>
                        <w:rPr>
                          <w:rFonts w:ascii="Arial" w:hAnsi="Arial" w:cs="Arial"/>
                          <w:b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sectPr>
      <w:type w:val="nextPage"/>
      <w:pgSz w:w="12240" w:h="20160"/>
      <w:pgMar w:left="1134" w:right="1134" w:header="0" w:top="3260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18"/>
        <w:b/>
        <w:rFonts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7ece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rsid w:val="00e54579"/>
    <w:rPr>
      <w:color w:val="0000FF"/>
      <w:u w:val="single"/>
    </w:rPr>
  </w:style>
  <w:style w:type="character" w:styleId="HeaderChar" w:customStyle="1">
    <w:name w:val="Header Char"/>
    <w:link w:val="Header"/>
    <w:qFormat/>
    <w:rsid w:val="00fa0aad"/>
    <w:rPr>
      <w:sz w:val="24"/>
      <w:szCs w:val="24"/>
      <w:lang w:eastAsia="en-US"/>
    </w:rPr>
  </w:style>
  <w:style w:type="character" w:styleId="FooterChar" w:customStyle="1">
    <w:name w:val="Footer Char"/>
    <w:link w:val="Footer"/>
    <w:qFormat/>
    <w:rsid w:val="00fa0aad"/>
    <w:rPr>
      <w:sz w:val="24"/>
      <w:szCs w:val="24"/>
      <w:lang w:eastAsia="en-US"/>
    </w:rPr>
  </w:style>
  <w:style w:type="character" w:styleId="ListLabel1">
    <w:name w:val="ListLabel 1"/>
    <w:qFormat/>
    <w:rPr>
      <w:rFonts w:eastAsia="Times New Roman" w:cs="Times New Roman"/>
      <w:b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ascii="Arial" w:hAnsi="Arial" w:eastAsia="Times New Roman" w:cs="Arial"/>
      <w:b/>
      <w:sz w:val="1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ascii="Arial" w:hAnsi="Arial" w:cs="Arial"/>
      <w:b/>
      <w:sz w:val="18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Wingdings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Wingdings"/>
    </w:rPr>
  </w:style>
  <w:style w:type="character" w:styleId="ListLabel18">
    <w:name w:val="ListLabel 18"/>
    <w:qFormat/>
    <w:rPr>
      <w:rFonts w:ascii="Arial" w:hAnsi="Arial" w:cs="Arial"/>
      <w:b/>
      <w:sz w:val="18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Wingdings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Wingdings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Wingdings"/>
    </w:rPr>
  </w:style>
  <w:style w:type="character" w:styleId="ListLabel27">
    <w:name w:val="ListLabel 27"/>
    <w:qFormat/>
    <w:rPr>
      <w:rFonts w:ascii="Arial" w:hAnsi="Arial" w:cs="Arial"/>
      <w:b/>
      <w:sz w:val="18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Wingdings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Wingdings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Wingdings"/>
    </w:rPr>
  </w:style>
  <w:style w:type="character" w:styleId="ListLabel36">
    <w:name w:val="ListLabel 36"/>
    <w:qFormat/>
    <w:rPr>
      <w:rFonts w:ascii="Arial" w:hAnsi="Arial" w:cs="Arial"/>
      <w:b/>
      <w:sz w:val="18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Wingdings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Wingdings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Wingding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f5461a"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0aad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FooterChar"/>
    <w:rsid w:val="00fa0aad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ListParagraph">
    <w:name w:val="List Paragraph"/>
    <w:basedOn w:val="Normal"/>
    <w:uiPriority w:val="34"/>
    <w:qFormat/>
    <w:rsid w:val="001d50c5"/>
    <w:pPr>
      <w:spacing w:before="0" w:after="0"/>
      <w:ind w:left="720" w:hanging="0"/>
      <w:contextualSpacing/>
    </w:pPr>
    <w:rPr/>
  </w:style>
  <w:style w:type="paragraph" w:styleId="FrameContents">
    <w:name w:val="Frame Contents"/>
    <w:basedOn w:val="Normal"/>
    <w:qFormat/>
    <w:pPr/>
    <w:rPr/>
  </w:style>
  <w:style w:type="paragraph" w:styleId="DocumentMap">
    <w:name w:val="DocumentMap"/>
    <w:qFormat/>
    <w:pPr>
      <w:widowControl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b136b3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BEF4C-1CBA-4764-A2D1-C1BBBA9C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Application>LibreOffice/6.2.5.2$Windows_X86_64 LibreOffice_project/1ec314fa52f458adc18c4f025c545a4e8b22c159</Application>
  <Pages>2</Pages>
  <Words>487</Words>
  <Characters>3723</Characters>
  <CharactersWithSpaces>4042</CharactersWithSpaces>
  <Paragraphs>182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2019-08-13T09:15:00Z</dcterms:created>
  <dc:creator>user</dc:creator>
  <dc:description/>
  <dc:language>en-US</dc:language>
  <cp:lastModifiedBy/>
  <cp:lastPrinted>2019-12-27T03:04:00Z</cp:lastPrinted>
  <dcterms:modified xsi:type="dcterms:W3CDTF">2020-07-22T13:25:23Z</dcterms:modified>
  <cp:revision>120</cp:revision>
  <dc:subject/>
  <dc:title>SERTIFIKAT PENGUJIAN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